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both"/>
        <w:textAlignment w:val="baseline"/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</w:pPr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A </w:t>
      </w:r>
      <w:smartTag w:uri="urn:schemas-microsoft-com:office:smarttags" w:element="PersonName">
        <w:smartTagPr>
          <w:attr w:name="ProductID" w:val="la Att."/>
        </w:smartTagPr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 xml:space="preserve">la </w:t>
        </w:r>
        <w:proofErr w:type="spellStart"/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Att</w:t>
        </w:r>
        <w:proofErr w:type="spellEnd"/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.</w:t>
        </w:r>
      </w:smartTag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</w:t>
      </w:r>
      <w:proofErr w:type="gramStart"/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>de</w:t>
      </w:r>
      <w:proofErr w:type="gramEnd"/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</w:t>
      </w:r>
      <w:smartTag w:uri="urn:schemas-microsoft-com:office:smarttags" w:element="PersonName">
        <w:smartTagPr>
          <w:attr w:name="ProductID" w:val="la D.G."/>
        </w:smartTagPr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la D.G.</w:t>
        </w:r>
      </w:smartTag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de </w:t>
      </w:r>
      <w:smartTag w:uri="urn:schemas-microsoft-com:office:smarttags" w:element="PersonName">
        <w:smartTagPr>
          <w:attr w:name="ProductID" w:val="la Familia"/>
        </w:smartTagPr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la Familia</w:t>
        </w:r>
      </w:smartTag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>, Menores, Promoción Social y Voluntariado</w:t>
      </w:r>
      <w:r w:rsidR="00CE7438"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de Castilla La-Mancha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ind w:left="708" w:hanging="708"/>
        <w:jc w:val="both"/>
        <w:textAlignment w:val="baseline"/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</w:pPr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>Fax: 925 287008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ind w:left="708" w:hanging="708"/>
        <w:jc w:val="both"/>
        <w:textAlignment w:val="baseline"/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center"/>
        <w:textAlignment w:val="baseline"/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center"/>
        <w:textAlignment w:val="baseline"/>
      </w:pPr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ANTE </w:t>
      </w:r>
      <w:smartTag w:uri="urn:schemas-microsoft-com:office:smarttags" w:element="PersonName">
        <w:smartTagPr>
          <w:attr w:name="ProductID" w:val="LA APERTURA DE"/>
        </w:smartTagPr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LA APERTURA DE</w:t>
        </w:r>
      </w:smartTag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</w:t>
      </w:r>
      <w:smartTag w:uri="urn:schemas-microsoft-com:office:smarttags" w:element="PersonName">
        <w:smartTagPr>
          <w:attr w:name="ProductID" w:val="LA UME DE"/>
        </w:smartTagPr>
        <w:r>
          <w:rPr>
            <w:rStyle w:val="textrunscx268010237"/>
            <w:rFonts w:ascii="Tahoma" w:hAnsi="Tahoma" w:cs="Tahoma"/>
            <w:b/>
            <w:bCs/>
            <w:color w:val="2A2A2A"/>
            <w:sz w:val="20"/>
            <w:szCs w:val="20"/>
          </w:rPr>
          <w:t>LA UME DE</w:t>
        </w:r>
      </w:smartTag>
      <w:r>
        <w:rPr>
          <w:rStyle w:val="textrunscx268010237"/>
          <w:rFonts w:ascii="Tahoma" w:hAnsi="Tahoma" w:cs="Tahoma"/>
          <w:b/>
          <w:bCs/>
          <w:color w:val="2A2A2A"/>
          <w:sz w:val="20"/>
          <w:szCs w:val="20"/>
        </w:rPr>
        <w:t xml:space="preserve"> AZUQUECA DE HENARES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Informados de la inminente apertura de </w:t>
      </w:r>
      <w:smartTag w:uri="urn:schemas-microsoft-com:office:smarttags" w:element="PersonName">
        <w:smartTagPr>
          <w:attr w:name="ProductID" w:val="la Unidad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Unidad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de Media Estancia de Atención Especial infanto-juvenil (antiguo centro “Casa Joven”) de </w:t>
      </w:r>
      <w:smartTag w:uri="urn:schemas-microsoft-com:office:smarttags" w:element="PersonName">
        <w:smartTagPr>
          <w:attr w:name="ProductID" w:val="la Fundaci￳n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Fundación</w:t>
        </w:r>
      </w:smartTag>
      <w:r>
        <w:rPr>
          <w:rStyle w:val="apple-converted-space"/>
          <w:rFonts w:ascii="Tahoma" w:hAnsi="Tahoma" w:cs="Tahoma"/>
          <w:color w:val="2A2A2A"/>
          <w:sz w:val="20"/>
          <w:szCs w:val="20"/>
        </w:rPr>
        <w:t> </w:t>
      </w:r>
      <w:proofErr w:type="spellStart"/>
      <w:r>
        <w:rPr>
          <w:rStyle w:val="textrunscx268010237"/>
          <w:rFonts w:ascii="Tahoma" w:hAnsi="Tahoma" w:cs="Tahoma"/>
          <w:color w:val="2A2A2A"/>
          <w:sz w:val="20"/>
          <w:szCs w:val="20"/>
        </w:rPr>
        <w:t>O´Belen</w:t>
      </w:r>
      <w:proofErr w:type="spellEnd"/>
      <w:r>
        <w:rPr>
          <w:rStyle w:val="textrunscx268010237"/>
          <w:rFonts w:ascii="Tahoma" w:hAnsi="Tahoma" w:cs="Tahoma"/>
          <w:color w:val="2A2A2A"/>
          <w:sz w:val="20"/>
          <w:szCs w:val="20"/>
        </w:rPr>
        <w:t>, manifestamos lo siguiente: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La privatización pervierte en origen el objetivo que deberían tener los servicios sociales y socio-sanitarios, pasando a ser una fuente de negocio más para la patronal, ya que vía conciertos, el dinero público destinado a cubrir necesidades sociales va desviándose hacia los bolsillos de estos empresarios supuestamente solidarios. Además, con la privatización </w:t>
      </w:r>
      <w:smartTag w:uri="urn:schemas-microsoft-com:office:smarttags" w:element="PersonName">
        <w:smartTagPr>
          <w:attr w:name="ProductID" w:val="la Junta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Junta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está enajenándose de sus responsabilidades, delegando sus funciones en otras entidades.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</w:pPr>
      <w:smartTag w:uri="urn:schemas-microsoft-com:office:smarttags" w:element="PersonName">
        <w:smartTagPr>
          <w:attr w:name="ProductID" w:val="La Fundaci￳n O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 xml:space="preserve">La Fundación </w:t>
        </w:r>
        <w:proofErr w:type="spellStart"/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O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>´Belen</w:t>
      </w:r>
      <w:proofErr w:type="spellEnd"/>
      <w:r>
        <w:rPr>
          <w:rStyle w:val="apple-converted-space"/>
          <w:rFonts w:ascii="Tahoma" w:hAnsi="Tahoma" w:cs="Tahoma"/>
          <w:color w:val="2A2A2A"/>
          <w:sz w:val="20"/>
          <w:szCs w:val="20"/>
        </w:rPr>
        <w:t> </w:t>
      </w:r>
      <w:r>
        <w:rPr>
          <w:rStyle w:val="textrunscx268010237"/>
          <w:rFonts w:ascii="Tahoma" w:hAnsi="Tahoma" w:cs="Tahoma"/>
          <w:color w:val="2A2A2A"/>
          <w:sz w:val="20"/>
          <w:szCs w:val="20"/>
        </w:rPr>
        <w:t>es una empresa caracterizada por la precariedad y la explotación que sufren sus trabajadores, y por sus prácticas antisindicales. Pero lo más sangrante es el continuo maltrato que sufren los menores en sus centros de supuesta protección, como han denunciado Amnistía Internacional y el Defensor del Pueblo de España. Fruto de las barbaridades metodológicas de</w:t>
      </w:r>
      <w:r>
        <w:rPr>
          <w:rStyle w:val="apple-converted-space"/>
          <w:rFonts w:ascii="Tahoma" w:hAnsi="Tahoma" w:cs="Tahoma"/>
          <w:color w:val="2A2A2A"/>
          <w:sz w:val="20"/>
          <w:szCs w:val="20"/>
        </w:rPr>
        <w:t> </w:t>
      </w:r>
      <w:proofErr w:type="spellStart"/>
      <w:r>
        <w:rPr>
          <w:rStyle w:val="textrunscx268010237"/>
          <w:rFonts w:ascii="Tahoma" w:hAnsi="Tahoma" w:cs="Tahoma"/>
          <w:color w:val="2A2A2A"/>
          <w:sz w:val="20"/>
          <w:szCs w:val="20"/>
        </w:rPr>
        <w:t>O´Belen</w:t>
      </w:r>
      <w:proofErr w:type="spellEnd"/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, varios niños han perdido la vida en sus centros. Por todo esto, sus centros terapéuticos en Castilla </w:t>
      </w:r>
      <w:smartTag w:uri="urn:schemas-microsoft-com:office:smarttags" w:element="PersonName">
        <w:smartTagPr>
          <w:attr w:name="ProductID" w:val="La Mancha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Mancha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fueron clausurados y su presidente, Emilio Pinto, tuvo que dimitir (siendo sustituido por Javier San Sebastián).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both"/>
        <w:textAlignment w:val="baseline"/>
        <w:rPr>
          <w:rStyle w:val="textrunscx268010237"/>
          <w:rFonts w:ascii="Tahoma" w:hAnsi="Tahoma" w:cs="Tahoma"/>
          <w:color w:val="2A2A2A"/>
          <w:sz w:val="20"/>
          <w:szCs w:val="20"/>
        </w:rPr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both"/>
        <w:textAlignment w:val="baseline"/>
        <w:rPr>
          <w:rStyle w:val="eopscx268010237"/>
        </w:rPr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>Por tanto, exigimos: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jc w:val="both"/>
        <w:textAlignment w:val="baseline"/>
      </w:pPr>
    </w:p>
    <w:p w:rsidR="00E238AA" w:rsidRDefault="00E238AA" w:rsidP="00E238AA">
      <w:pPr>
        <w:pStyle w:val="paragraphscx268010237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>Que si realmente</w:t>
      </w:r>
      <w:r w:rsidR="00172876"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este servicio es necesario, éste</w:t>
      </w:r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sea asumido directamente por la Junta de Comunidades de Castilla La Mancha. La salud mental infanto-juvenil no puede quedar en manos de semejante entidad.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Ante la trayectoria de la mencionada fundación, a su vez exigimos que sean derogados todos los convenios de colaboración que actualmente mantiene </w:t>
      </w:r>
      <w:smartTag w:uri="urn:schemas-microsoft-com:office:smarttags" w:element="PersonName">
        <w:smartTagPr>
          <w:attr w:name="ProductID" w:val="la Junta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Junta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de Comunidades de Castilla </w:t>
      </w:r>
      <w:smartTag w:uri="urn:schemas-microsoft-com:office:smarttags" w:element="PersonName">
        <w:smartTagPr>
          <w:attr w:name="ProductID" w:val="La Mancha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Mancha</w:t>
        </w:r>
      </w:smartTag>
      <w:r>
        <w:rPr>
          <w:rStyle w:val="textrunscx268010237"/>
          <w:rFonts w:ascii="Tahoma" w:hAnsi="Tahoma" w:cs="Tahoma"/>
          <w:color w:val="2A2A2A"/>
          <w:sz w:val="20"/>
          <w:szCs w:val="20"/>
        </w:rPr>
        <w:t xml:space="preserve"> con </w:t>
      </w:r>
      <w:smartTag w:uri="urn:schemas-microsoft-com:office:smarttags" w:element="PersonName">
        <w:smartTagPr>
          <w:attr w:name="ProductID" w:val="la Fundaci￳n"/>
        </w:smartTagPr>
        <w:r>
          <w:rPr>
            <w:rStyle w:val="textrunscx268010237"/>
            <w:rFonts w:ascii="Tahoma" w:hAnsi="Tahoma" w:cs="Tahoma"/>
            <w:color w:val="2A2A2A"/>
            <w:sz w:val="20"/>
            <w:szCs w:val="20"/>
          </w:rPr>
          <w:t>la Fundación</w:t>
        </w:r>
      </w:smartTag>
      <w:r>
        <w:rPr>
          <w:rStyle w:val="apple-converted-space"/>
          <w:rFonts w:ascii="Tahoma" w:hAnsi="Tahoma" w:cs="Tahoma"/>
          <w:color w:val="2A2A2A"/>
          <w:sz w:val="20"/>
          <w:szCs w:val="20"/>
        </w:rPr>
        <w:t> </w:t>
      </w:r>
      <w:proofErr w:type="spellStart"/>
      <w:r>
        <w:rPr>
          <w:rStyle w:val="textrunscx268010237"/>
          <w:rFonts w:ascii="Tahoma" w:hAnsi="Tahoma" w:cs="Tahoma"/>
          <w:color w:val="2A2A2A"/>
          <w:sz w:val="20"/>
          <w:szCs w:val="20"/>
        </w:rPr>
        <w:t>O´Belen</w:t>
      </w:r>
      <w:proofErr w:type="spellEnd"/>
      <w:r>
        <w:rPr>
          <w:rStyle w:val="textrunscx268010237"/>
          <w:rFonts w:ascii="Tahoma" w:hAnsi="Tahoma" w:cs="Tahoma"/>
          <w:color w:val="2A2A2A"/>
          <w:sz w:val="20"/>
          <w:szCs w:val="20"/>
        </w:rPr>
        <w:t>.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  <w:rPr>
          <w:rStyle w:val="textrunscx268010237"/>
          <w:rFonts w:ascii="Tahoma" w:hAnsi="Tahoma" w:cs="Tahoma"/>
          <w:color w:val="2A2A2A"/>
          <w:sz w:val="20"/>
          <w:szCs w:val="20"/>
        </w:rPr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  <w:rPr>
          <w:rStyle w:val="textrunscx268010237"/>
          <w:rFonts w:ascii="Tahoma" w:hAnsi="Tahoma" w:cs="Tahoma"/>
          <w:color w:val="2A2A2A"/>
          <w:sz w:val="20"/>
          <w:szCs w:val="20"/>
        </w:rPr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  <w:rPr>
          <w:rStyle w:val="eopscx268010237"/>
        </w:rPr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>Nombre y Apellidos: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  <w:rPr>
          <w:rStyle w:val="eopscx268010237"/>
          <w:rFonts w:ascii="Tahoma" w:hAnsi="Tahoma" w:cs="Tahoma"/>
          <w:sz w:val="20"/>
          <w:szCs w:val="20"/>
        </w:rPr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>Cargo: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</w:p>
    <w:p w:rsidR="00E238AA" w:rsidRDefault="00E238AA" w:rsidP="00E238AA">
      <w:pPr>
        <w:pStyle w:val="paragraphscx268010237"/>
        <w:shd w:val="clear" w:color="auto" w:fill="FFFFFF"/>
        <w:spacing w:before="0" w:beforeAutospacing="0" w:after="0" w:afterAutospacing="0"/>
        <w:textAlignment w:val="baseline"/>
      </w:pPr>
      <w:r>
        <w:rPr>
          <w:rStyle w:val="textrunscx268010237"/>
          <w:rFonts w:ascii="Tahoma" w:hAnsi="Tahoma" w:cs="Tahoma"/>
          <w:color w:val="2A2A2A"/>
          <w:sz w:val="20"/>
          <w:szCs w:val="20"/>
        </w:rPr>
        <w:t>Organización:</w:t>
      </w:r>
      <w:r>
        <w:rPr>
          <w:rStyle w:val="eopscx268010237"/>
          <w:rFonts w:ascii="Tahoma" w:hAnsi="Tahoma" w:cs="Tahoma"/>
          <w:sz w:val="20"/>
          <w:szCs w:val="20"/>
        </w:rPr>
        <w:t> </w:t>
      </w:r>
    </w:p>
    <w:p w:rsidR="00E238AA" w:rsidRDefault="00E238AA" w:rsidP="00E238AA"/>
    <w:p w:rsidR="00E238AA" w:rsidRDefault="00E238AA" w:rsidP="00E238AA"/>
    <w:p w:rsidR="00E238AA" w:rsidRDefault="00E238AA" w:rsidP="00E238AA"/>
    <w:p w:rsidR="00E238AA" w:rsidRDefault="00E238AA" w:rsidP="00E238AA"/>
    <w:p w:rsidR="00E238AA" w:rsidRDefault="00E238AA" w:rsidP="00E238AA"/>
    <w:p w:rsidR="00E238AA" w:rsidRDefault="00E238AA" w:rsidP="00E238AA"/>
    <w:p w:rsidR="00E238AA" w:rsidRDefault="00E238AA" w:rsidP="00E238AA"/>
    <w:p w:rsidR="00E238AA" w:rsidRDefault="00E238AA" w:rsidP="00E238AA">
      <w:pPr>
        <w:jc w:val="right"/>
      </w:pPr>
    </w:p>
    <w:p w:rsidR="00E238AA" w:rsidRDefault="00E238AA" w:rsidP="00E238AA">
      <w:pPr>
        <w:jc w:val="right"/>
      </w:pPr>
    </w:p>
    <w:p w:rsidR="00E238AA" w:rsidRDefault="00E238AA" w:rsidP="00E238AA">
      <w:pPr>
        <w:jc w:val="right"/>
      </w:pPr>
    </w:p>
    <w:p w:rsidR="00E238AA" w:rsidRDefault="00E238AA" w:rsidP="00E238AA">
      <w:p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Con copia  a los Servicios Periféricos de </w:t>
      </w:r>
      <w:smartTag w:uri="urn:schemas-microsoft-com:office:smarttags" w:element="PersonName">
        <w:smartTagPr>
          <w:attr w:name="ProductID" w:val="la Consejer￭a"/>
        </w:smartTagPr>
        <w:r>
          <w:rPr>
            <w:rFonts w:ascii="Tahoma" w:hAnsi="Tahoma" w:cs="Tahoma"/>
            <w:b/>
            <w:sz w:val="20"/>
            <w:szCs w:val="20"/>
          </w:rPr>
          <w:t>la Consejería</w:t>
        </w:r>
      </w:smartTag>
      <w:r>
        <w:rPr>
          <w:rFonts w:ascii="Tahoma" w:hAnsi="Tahoma" w:cs="Tahoma"/>
          <w:b/>
          <w:sz w:val="20"/>
          <w:szCs w:val="20"/>
        </w:rPr>
        <w:t xml:space="preserve"> de Sanidad y Asuntos Sociales en Guadalajara</w:t>
      </w:r>
    </w:p>
    <w:p w:rsidR="00E238AA" w:rsidRPr="00E238AA" w:rsidRDefault="00E238AA" w:rsidP="00E238AA">
      <w:pPr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Fax: 949 216865 / 949 885866   </w:t>
      </w:r>
    </w:p>
    <w:sectPr w:rsidR="00E238AA" w:rsidRPr="00E238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018C3"/>
    <w:multiLevelType w:val="hybridMultilevel"/>
    <w:tmpl w:val="1E46E1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007919"/>
    <w:multiLevelType w:val="hybridMultilevel"/>
    <w:tmpl w:val="0C84857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E238AA"/>
    <w:rsid w:val="00172876"/>
    <w:rsid w:val="00CE7438"/>
    <w:rsid w:val="00E23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238AA"/>
    <w:rPr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customStyle="1" w:styleId="paragraphscx268010237">
    <w:name w:val="paragraph scx268010237"/>
    <w:basedOn w:val="Normal"/>
    <w:rsid w:val="00E238AA"/>
    <w:pPr>
      <w:spacing w:before="100" w:beforeAutospacing="1" w:after="100" w:afterAutospacing="1"/>
    </w:pPr>
  </w:style>
  <w:style w:type="character" w:customStyle="1" w:styleId="textrunscx268010237">
    <w:name w:val="textrun scx268010237"/>
    <w:basedOn w:val="Fuentedeprrafopredeter"/>
    <w:rsid w:val="00E238AA"/>
  </w:style>
  <w:style w:type="character" w:customStyle="1" w:styleId="eopscx268010237">
    <w:name w:val="eop scx268010237"/>
    <w:basedOn w:val="Fuentedeprrafopredeter"/>
    <w:rsid w:val="00E238AA"/>
  </w:style>
  <w:style w:type="character" w:customStyle="1" w:styleId="apple-converted-space">
    <w:name w:val="apple-converted-space"/>
    <w:basedOn w:val="Fuentedeprrafopredeter"/>
    <w:rsid w:val="00E238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Miguel</cp:lastModifiedBy>
  <cp:revision>2</cp:revision>
  <dcterms:created xsi:type="dcterms:W3CDTF">2012-02-08T12:26:00Z</dcterms:created>
  <dcterms:modified xsi:type="dcterms:W3CDTF">2012-02-08T12:26:00Z</dcterms:modified>
</cp:coreProperties>
</file>